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A1" w:rsidRDefault="00BD50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Método Inicial para Ensambles de Percusión, inspirado en ritmos de Chile</w:t>
      </w:r>
    </w:p>
    <w:p w:rsidR="009559A1" w:rsidRDefault="00BD50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Simone </w:t>
      </w:r>
      <w:proofErr w:type="spellStart"/>
      <w:r>
        <w:rPr>
          <w:sz w:val="28"/>
          <w:szCs w:val="28"/>
        </w:rPr>
        <w:t>Caiafa</w:t>
      </w:r>
      <w:proofErr w:type="spellEnd"/>
      <w:r>
        <w:rPr>
          <w:sz w:val="28"/>
          <w:szCs w:val="28"/>
        </w:rPr>
        <w:t xml:space="preserve"> Sepúlveda</w:t>
      </w:r>
    </w:p>
    <w:p w:rsidR="009559A1" w:rsidRDefault="009559A1">
      <w:pPr>
        <w:jc w:val="center"/>
        <w:rPr>
          <w:sz w:val="28"/>
          <w:szCs w:val="28"/>
        </w:rPr>
      </w:pPr>
    </w:p>
    <w:p w:rsidR="009559A1" w:rsidRDefault="009559A1">
      <w:pPr>
        <w:jc w:val="center"/>
        <w:rPr>
          <w:sz w:val="28"/>
          <w:szCs w:val="28"/>
        </w:rPr>
      </w:pPr>
    </w:p>
    <w:p w:rsidR="009559A1" w:rsidRDefault="00BD5039">
      <w:pPr>
        <w:jc w:val="both"/>
      </w:pPr>
      <w:r>
        <w:t xml:space="preserve">Es un texto de carácter pedagógico dirigido a la enseñanza de la percusión docta en formato grupal, de nivel inicial. </w:t>
      </w:r>
    </w:p>
    <w:p w:rsidR="00122AE6" w:rsidRDefault="00122AE6">
      <w:pPr>
        <w:jc w:val="both"/>
      </w:pPr>
    </w:p>
    <w:p w:rsidR="009559A1" w:rsidRDefault="00BD5039">
      <w:pPr>
        <w:jc w:val="both"/>
      </w:pPr>
      <w:r>
        <w:t xml:space="preserve">Cabe destacar que en los últimos 20 </w:t>
      </w:r>
      <w:r>
        <w:t xml:space="preserve">años en Chile ha habido un gran desarrollo de orquestas juveniles e infantiles, existen proyectos de orquestas en municipios, centros culturales, colegios, etc. Por consecuencia cada vez hay más músicos enseñando sus instrumentos. </w:t>
      </w:r>
      <w:r w:rsidR="00122AE6">
        <w:t>Yo, por ejemplo,</w:t>
      </w:r>
      <w:r>
        <w:t xml:space="preserve"> desde mis</w:t>
      </w:r>
      <w:r>
        <w:t xml:space="preserve"> primeros años de estudiante doy clases de percusión.</w:t>
      </w:r>
    </w:p>
    <w:p w:rsidR="009559A1" w:rsidRDefault="009559A1">
      <w:pPr>
        <w:jc w:val="both"/>
      </w:pPr>
    </w:p>
    <w:p w:rsidR="009559A1" w:rsidRDefault="00BD5039">
      <w:pPr>
        <w:jc w:val="both"/>
      </w:pPr>
      <w:r>
        <w:t xml:space="preserve">En mis 18 años de experiencia enseñando he podido evidenciar que la práctica grupal es fundamental para despertar el </w:t>
      </w:r>
      <w:r w:rsidR="0064606D">
        <w:t>interés en</w:t>
      </w:r>
      <w:r>
        <w:t xml:space="preserve"> niños y jóvenes. Respecto al material que se utiliza para la enseñanza </w:t>
      </w:r>
      <w:r>
        <w:t>la mayoría son métodos de origen extranjero, y si bien existen textos hechos en Chile, estos son de nivel avanzado o de formato individual.</w:t>
      </w:r>
    </w:p>
    <w:p w:rsidR="009559A1" w:rsidRDefault="009559A1">
      <w:pPr>
        <w:jc w:val="both"/>
      </w:pPr>
    </w:p>
    <w:p w:rsidR="009559A1" w:rsidRDefault="00BD5039">
      <w:pPr>
        <w:jc w:val="both"/>
      </w:pPr>
      <w:r>
        <w:t>La idea de crear este material surge de la necesidad de contar con material didáctico, de nivel inicial, de instrum</w:t>
      </w:r>
      <w:r>
        <w:t xml:space="preserve">entaciones sencillas, acorde a la realidad de nuestro país. Para esto se realizó una encuesta a profesores de percusión a lo largo de Chile, gracias </w:t>
      </w:r>
      <w:r w:rsidR="0064606D">
        <w:t>a la</w:t>
      </w:r>
      <w:r>
        <w:t xml:space="preserve"> cual se pudo obtener información más precisa respecto los instrumentos con los que cuentan sus cátedras</w:t>
      </w:r>
      <w:r>
        <w:t>.</w:t>
      </w:r>
    </w:p>
    <w:p w:rsidR="009559A1" w:rsidRDefault="009559A1">
      <w:pPr>
        <w:jc w:val="both"/>
      </w:pPr>
    </w:p>
    <w:p w:rsidR="009559A1" w:rsidRDefault="00BD5039">
      <w:pPr>
        <w:jc w:val="both"/>
      </w:pPr>
      <w:r>
        <w:t>Cabe destacar que este método consta de 13 estudios para grupos de percusión, en formatos que van de dúos a sextetos, los cuales están inspirados en diversos ritmos del folclore chileno, ya que estos poseen una gran riqueza rítmica que merece ser aprove</w:t>
      </w:r>
      <w:r>
        <w:t xml:space="preserve">chada en la enseñanza y en la música docta en general. </w:t>
      </w:r>
    </w:p>
    <w:p w:rsidR="009559A1" w:rsidRDefault="009559A1">
      <w:pPr>
        <w:jc w:val="both"/>
      </w:pPr>
    </w:p>
    <w:p w:rsidR="009559A1" w:rsidRDefault="0064606D">
      <w:pPr>
        <w:jc w:val="both"/>
      </w:pPr>
      <w:r>
        <w:t>Además,</w:t>
      </w:r>
      <w:r w:rsidR="00BD5039">
        <w:t xml:space="preserve"> es una instancia para que niños y jóvenes puedan conocer más de estos géneros. </w:t>
      </w:r>
    </w:p>
    <w:p w:rsidR="009559A1" w:rsidRDefault="00BD5039">
      <w:pPr>
        <w:jc w:val="both"/>
      </w:pPr>
      <w:r>
        <w:t xml:space="preserve">En el proceso de selección de los ritmos del </w:t>
      </w:r>
      <w:r w:rsidR="0064606D">
        <w:t>folclore utilizados</w:t>
      </w:r>
      <w:r>
        <w:t xml:space="preserve"> se hizo un estudio, donde se identificaron car</w:t>
      </w:r>
      <w:r>
        <w:t xml:space="preserve">acterísticas musicales y culturales de éstos, los cuales se fueron organizando en función de los contenidos. Esta etapa se desarrolló junto a la pedagoga musical Macarena </w:t>
      </w:r>
      <w:proofErr w:type="spellStart"/>
      <w:r>
        <w:t>Bastías</w:t>
      </w:r>
      <w:proofErr w:type="spellEnd"/>
      <w:r>
        <w:t xml:space="preserve"> Acevedo. El diseño y diagramación fue realizado por Mario Moreno Tapia. El pr</w:t>
      </w:r>
      <w:r>
        <w:t xml:space="preserve">ólogo fue escrito por Raimundo Garrido y la impresión se realizó en Gráfica </w:t>
      </w:r>
      <w:proofErr w:type="spellStart"/>
      <w:r>
        <w:t>Lom</w:t>
      </w:r>
      <w:proofErr w:type="spellEnd"/>
      <w:r>
        <w:t>.</w:t>
      </w:r>
    </w:p>
    <w:p w:rsidR="009559A1" w:rsidRDefault="009559A1">
      <w:pPr>
        <w:jc w:val="both"/>
      </w:pPr>
    </w:p>
    <w:p w:rsidR="009559A1" w:rsidRDefault="00BD5039">
      <w:pPr>
        <w:jc w:val="both"/>
      </w:pPr>
      <w:r>
        <w:t>Este trabajo fue</w:t>
      </w:r>
      <w:bookmarkStart w:id="0" w:name="_GoBack"/>
      <w:bookmarkEnd w:id="0"/>
      <w:r>
        <w:t xml:space="preserve"> posible gracias al financiamiento del </w:t>
      </w:r>
      <w:r>
        <w:t>Fondo para el Fomento de la Música Nacional, Ministerio de las Culturas, las Artes y el Patrimonio. Línea Investigación</w:t>
      </w:r>
      <w:r>
        <w:t xml:space="preserve"> y Registro de la Música Nacional, modalidad Investigación, Publicación y Difusión. Convocatoria 2023.</w:t>
      </w:r>
    </w:p>
    <w:p w:rsidR="009559A1" w:rsidRDefault="009559A1">
      <w:pPr>
        <w:jc w:val="both"/>
      </w:pPr>
    </w:p>
    <w:p w:rsidR="009559A1" w:rsidRDefault="00BD5039">
      <w:pPr>
        <w:jc w:val="both"/>
      </w:pPr>
      <w:r>
        <w:t xml:space="preserve">El lanzamiento de este libro se realizó el 20 de diciembre del 2023, en el salón multiuso del Departamento de Música de la Universidad de La Serena. </w:t>
      </w:r>
    </w:p>
    <w:sectPr w:rsidR="009559A1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A1"/>
    <w:rsid w:val="00122AE6"/>
    <w:rsid w:val="0064606D"/>
    <w:rsid w:val="009559A1"/>
    <w:rsid w:val="00BD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0A98"/>
  <w15:docId w15:val="{7A267ABA-87C3-4A77-BF4B-17554BF2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FreeSans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González</dc:creator>
  <cp:lastModifiedBy>Carolina González</cp:lastModifiedBy>
  <cp:revision>4</cp:revision>
  <dcterms:created xsi:type="dcterms:W3CDTF">2024-08-14T14:34:00Z</dcterms:created>
  <dcterms:modified xsi:type="dcterms:W3CDTF">2024-08-14T14:47:00Z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2023-12-07T22:55:16Z</dcterms:created>
  <dc:creator/>
  <dc:description/>
  <dc:language>es-AR</dc:language>
  <cp:lastModifiedBy/>
  <dcterms:modified xsi:type="dcterms:W3CDTF">2024-08-13T22:33:53Z</dcterms:modified>
  <cp:revision>4</cp:revision>
  <dc:subject/>
  <dc:title/>
</cp:coreProperties>
</file>